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6043" w14:textId="77777777" w:rsidR="00176190" w:rsidRDefault="00F66BD3">
      <w:pPr>
        <w:pStyle w:val="Standard"/>
        <w:spacing w:after="120" w:line="264" w:lineRule="auto"/>
      </w:pPr>
      <w:r>
        <w:rPr>
          <w:noProof/>
        </w:rPr>
        <w:drawing>
          <wp:inline distT="0" distB="0" distL="0" distR="0" wp14:anchorId="0A536043" wp14:editId="0A536044">
            <wp:extent cx="2152771" cy="828720"/>
            <wp:effectExtent l="0" t="0" r="0" b="9480"/>
            <wp:docPr id="111769525"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52771" cy="828720"/>
                    </a:xfrm>
                    <a:prstGeom prst="rect">
                      <a:avLst/>
                    </a:prstGeom>
                    <a:noFill/>
                    <a:ln>
                      <a:noFill/>
                      <a:prstDash/>
                    </a:ln>
                  </pic:spPr>
                </pic:pic>
              </a:graphicData>
            </a:graphic>
          </wp:inline>
        </w:drawing>
      </w:r>
    </w:p>
    <w:p w14:paraId="0A536044" w14:textId="77777777" w:rsidR="00176190" w:rsidRDefault="00F66BD3">
      <w:pPr>
        <w:pStyle w:val="Standard"/>
        <w:spacing w:after="300" w:line="240" w:lineRule="auto"/>
        <w:jc w:val="center"/>
      </w:pPr>
      <w:r>
        <w:rPr>
          <w:b/>
          <w:sz w:val="32"/>
          <w:szCs w:val="32"/>
        </w:rPr>
        <w:t xml:space="preserve">CARBON REDUCTION PLAN </w:t>
      </w:r>
    </w:p>
    <w:p w14:paraId="0A536045" w14:textId="77777777" w:rsidR="00176190" w:rsidRDefault="00176190">
      <w:pPr>
        <w:pStyle w:val="Standard"/>
      </w:pPr>
      <w:bookmarkStart w:id="0" w:name="_heading=h.gjdgxs"/>
      <w:bookmarkEnd w:id="0"/>
    </w:p>
    <w:p w14:paraId="0A536046" w14:textId="77777777" w:rsidR="00176190" w:rsidRDefault="00F66BD3">
      <w:r>
        <w:rPr>
          <w:b/>
          <w:bCs/>
        </w:rPr>
        <w:t>Supplier name:</w:t>
      </w:r>
      <w:r>
        <w:t xml:space="preserve">           embecta </w:t>
      </w:r>
    </w:p>
    <w:p w14:paraId="0A536047" w14:textId="40D4A527" w:rsidR="00176190" w:rsidRDefault="00F66BD3">
      <w:r>
        <w:rPr>
          <w:b/>
          <w:bCs/>
        </w:rPr>
        <w:t>Publication date:</w:t>
      </w:r>
      <w:r>
        <w:t xml:space="preserve">        </w:t>
      </w:r>
      <w:r w:rsidR="005A4424">
        <w:t>June</w:t>
      </w:r>
      <w:r>
        <w:t xml:space="preserve"> 202</w:t>
      </w:r>
      <w:r w:rsidR="00F43DB6">
        <w:t>5</w:t>
      </w:r>
      <w:r>
        <w:t xml:space="preserve"> </w:t>
      </w:r>
    </w:p>
    <w:p w14:paraId="0A536048" w14:textId="77777777" w:rsidR="00176190" w:rsidRDefault="00176190"/>
    <w:p w14:paraId="0A536049" w14:textId="77777777" w:rsidR="00176190" w:rsidRDefault="00F66BD3">
      <w:pPr>
        <w:rPr>
          <w:b/>
          <w:bCs/>
        </w:rPr>
      </w:pPr>
      <w:bookmarkStart w:id="1" w:name="_heading=h.30j0zll"/>
      <w:bookmarkEnd w:id="1"/>
      <w:r>
        <w:rPr>
          <w:b/>
          <w:bCs/>
        </w:rPr>
        <w:t>Commitment to achieving Net Zero</w:t>
      </w:r>
    </w:p>
    <w:p w14:paraId="0A53604A" w14:textId="77777777" w:rsidR="00176190" w:rsidRDefault="00F66BD3">
      <w:bookmarkStart w:id="2" w:name="_heading=h.1fob9te"/>
      <w:bookmarkEnd w:id="2"/>
      <w:r>
        <w:t>embecta is committed to achieving Net Zero emissions by 2050.</w:t>
      </w:r>
    </w:p>
    <w:p w14:paraId="0A53604B" w14:textId="77777777" w:rsidR="00176190" w:rsidRDefault="00176190"/>
    <w:p w14:paraId="0A53604C" w14:textId="77777777" w:rsidR="00176190" w:rsidRDefault="00F66BD3">
      <w:pPr>
        <w:rPr>
          <w:b/>
          <w:bCs/>
        </w:rPr>
      </w:pPr>
      <w:bookmarkStart w:id="3" w:name="_heading=h.3znysh7"/>
      <w:bookmarkEnd w:id="3"/>
      <w:r>
        <w:rPr>
          <w:b/>
          <w:bCs/>
        </w:rPr>
        <w:t>Baseline Emissions Footprint</w:t>
      </w:r>
    </w:p>
    <w:p w14:paraId="0A53604D" w14:textId="77777777" w:rsidR="00176190" w:rsidRDefault="00F66BD3">
      <w: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0A53604E" w14:textId="77777777" w:rsidR="00176190" w:rsidRDefault="00F66BD3">
      <w:r>
        <w:t xml:space="preserve"> </w:t>
      </w:r>
    </w:p>
    <w:tbl>
      <w:tblPr>
        <w:tblW w:w="9450" w:type="dxa"/>
        <w:tblLayout w:type="fixed"/>
        <w:tblCellMar>
          <w:left w:w="10" w:type="dxa"/>
          <w:right w:w="10" w:type="dxa"/>
        </w:tblCellMar>
        <w:tblLook w:val="0000" w:firstRow="0" w:lastRow="0" w:firstColumn="0" w:lastColumn="0" w:noHBand="0" w:noVBand="0"/>
      </w:tblPr>
      <w:tblGrid>
        <w:gridCol w:w="2130"/>
        <w:gridCol w:w="7320"/>
      </w:tblGrid>
      <w:tr w:rsidR="00176190" w14:paraId="0A536050" w14:textId="77777777">
        <w:trPr>
          <w:trHeight w:val="455"/>
        </w:trPr>
        <w:tc>
          <w:tcPr>
            <w:tcW w:w="945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3604F" w14:textId="77777777" w:rsidR="00176190" w:rsidRDefault="00F66BD3">
            <w:r>
              <w:rPr>
                <w:b/>
                <w:bCs/>
              </w:rPr>
              <w:t>Baseline Year</w:t>
            </w:r>
            <w:r>
              <w:t>: 2024</w:t>
            </w:r>
          </w:p>
        </w:tc>
      </w:tr>
      <w:tr w:rsidR="00176190" w14:paraId="0A536052" w14:textId="77777777">
        <w:trPr>
          <w:trHeight w:val="455"/>
        </w:trPr>
        <w:tc>
          <w:tcPr>
            <w:tcW w:w="945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36051" w14:textId="77777777" w:rsidR="00176190" w:rsidRDefault="00F66BD3">
            <w:r>
              <w:t>Baseline year emissions: 2024</w:t>
            </w:r>
          </w:p>
        </w:tc>
      </w:tr>
      <w:tr w:rsidR="00176190" w14:paraId="0A536055" w14:textId="77777777">
        <w:trPr>
          <w:trHeight w:val="296"/>
        </w:trPr>
        <w:tc>
          <w:tcPr>
            <w:tcW w:w="21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36053" w14:textId="77777777" w:rsidR="00176190" w:rsidRDefault="00F66BD3">
            <w:pPr>
              <w:rPr>
                <w:b/>
                <w:bCs/>
              </w:rPr>
            </w:pPr>
            <w:r>
              <w:rPr>
                <w:b/>
                <w:bCs/>
              </w:rPr>
              <w:t>EMISSIONS</w:t>
            </w:r>
          </w:p>
        </w:tc>
        <w:tc>
          <w:tcPr>
            <w:tcW w:w="7320" w:type="dxa"/>
            <w:tcBorders>
              <w:bottom w:val="single" w:sz="8" w:space="0" w:color="000000"/>
              <w:right w:val="single" w:sz="18" w:space="0" w:color="000000"/>
            </w:tcBorders>
            <w:shd w:val="clear" w:color="auto" w:fill="auto"/>
            <w:tcMar>
              <w:top w:w="100" w:type="dxa"/>
              <w:left w:w="100" w:type="dxa"/>
              <w:bottom w:w="100" w:type="dxa"/>
              <w:right w:w="100" w:type="dxa"/>
            </w:tcMar>
          </w:tcPr>
          <w:p w14:paraId="0A536054" w14:textId="77777777" w:rsidR="00176190" w:rsidRDefault="00F66BD3">
            <w:r>
              <w:t>Zero UK emission data</w:t>
            </w:r>
          </w:p>
        </w:tc>
      </w:tr>
    </w:tbl>
    <w:p w14:paraId="0A536056" w14:textId="77777777" w:rsidR="00176190" w:rsidRDefault="00176190"/>
    <w:p w14:paraId="0A536057" w14:textId="77777777" w:rsidR="00176190" w:rsidRDefault="00F66BD3">
      <w:pPr>
        <w:rPr>
          <w:b/>
          <w:bCs/>
        </w:rPr>
      </w:pPr>
      <w:r>
        <w:rPr>
          <w:b/>
          <w:bCs/>
        </w:rPr>
        <w:t>Current Emissions Reporting</w:t>
      </w:r>
    </w:p>
    <w:tbl>
      <w:tblPr>
        <w:tblW w:w="9465" w:type="dxa"/>
        <w:tblLayout w:type="fixed"/>
        <w:tblCellMar>
          <w:left w:w="10" w:type="dxa"/>
          <w:right w:w="10" w:type="dxa"/>
        </w:tblCellMar>
        <w:tblLook w:val="0000" w:firstRow="0" w:lastRow="0" w:firstColumn="0" w:lastColumn="0" w:noHBand="0" w:noVBand="0"/>
      </w:tblPr>
      <w:tblGrid>
        <w:gridCol w:w="2100"/>
        <w:gridCol w:w="7365"/>
      </w:tblGrid>
      <w:tr w:rsidR="00176190" w14:paraId="0A536059" w14:textId="77777777">
        <w:trPr>
          <w:trHeight w:val="122"/>
        </w:trPr>
        <w:tc>
          <w:tcPr>
            <w:tcW w:w="9465"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A536058" w14:textId="1DC02026" w:rsidR="00176190" w:rsidRDefault="00F66BD3">
            <w:r>
              <w:t>Reporting Year: 202</w:t>
            </w:r>
            <w:r w:rsidR="00D1188F">
              <w:t>5</w:t>
            </w:r>
          </w:p>
        </w:tc>
      </w:tr>
      <w:tr w:rsidR="00176190" w14:paraId="0A53605C" w14:textId="77777777">
        <w:trPr>
          <w:trHeight w:val="740"/>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A53605A" w14:textId="77777777" w:rsidR="00176190" w:rsidRDefault="00F66BD3">
            <w:r>
              <w:t>EMISSIONS</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A53605B" w14:textId="77777777" w:rsidR="00176190" w:rsidRDefault="00F66BD3">
            <w:r>
              <w:t xml:space="preserve">embecta does not currently carry-out operations in the </w:t>
            </w:r>
            <w:proofErr w:type="gramStart"/>
            <w:r>
              <w:t>UK, and</w:t>
            </w:r>
            <w:proofErr w:type="gramEnd"/>
            <w:r>
              <w:t xml:space="preserve"> therefore does not have UK emissions data. </w:t>
            </w:r>
          </w:p>
        </w:tc>
      </w:tr>
    </w:tbl>
    <w:p w14:paraId="0A53605D" w14:textId="77777777" w:rsidR="00176190" w:rsidRDefault="00176190">
      <w:bookmarkStart w:id="4" w:name="_heading=h.2et92p0"/>
      <w:bookmarkEnd w:id="4"/>
    </w:p>
    <w:p w14:paraId="0A53605E" w14:textId="77777777" w:rsidR="00176190" w:rsidRDefault="00F66BD3">
      <w:pPr>
        <w:rPr>
          <w:b/>
          <w:bCs/>
        </w:rPr>
      </w:pPr>
      <w:r>
        <w:rPr>
          <w:b/>
          <w:bCs/>
        </w:rPr>
        <w:t>Emissions reduction targets</w:t>
      </w:r>
      <w:bookmarkStart w:id="5" w:name="_heading=h.tyjcwt"/>
      <w:bookmarkEnd w:id="5"/>
    </w:p>
    <w:p w14:paraId="0A53605F" w14:textId="77777777" w:rsidR="00176190" w:rsidRDefault="00176190">
      <w:pPr>
        <w:rPr>
          <w:b/>
          <w:bCs/>
        </w:rPr>
      </w:pPr>
    </w:p>
    <w:p w14:paraId="0A536060" w14:textId="77777777" w:rsidR="00176190" w:rsidRDefault="00F66BD3">
      <w:r>
        <w:t>At embecta our unwavering adherence to robust policies and standards underscores our commitment to reducing waste, harnessing renewable energy sources where possible, and overseeing energy and water consumption. These practices reflect our enduring principles and propel us toward an even more sustainable future.</w:t>
      </w:r>
    </w:p>
    <w:p w14:paraId="0A536061" w14:textId="77777777" w:rsidR="00176190" w:rsidRDefault="00F66BD3">
      <w:r>
        <w:t xml:space="preserve">We are proud that all the embecta manufacturing sites carry ISO 14001 certification a globally accepted standard that signals embecta has sought to manage our environmental responsibilities in a systematic manner that contributes to the environmental pillar of sustainability. </w:t>
      </w:r>
    </w:p>
    <w:p w14:paraId="0A536062" w14:textId="77777777" w:rsidR="00176190" w:rsidRDefault="00176190"/>
    <w:p w14:paraId="0A536063" w14:textId="77777777" w:rsidR="00176190" w:rsidRDefault="00176190"/>
    <w:p w14:paraId="0A536064" w14:textId="77777777" w:rsidR="00176190" w:rsidRDefault="00176190"/>
    <w:p w14:paraId="0A536065" w14:textId="77777777" w:rsidR="00176190" w:rsidRDefault="00176190"/>
    <w:p w14:paraId="0A536066" w14:textId="77777777" w:rsidR="00176190" w:rsidRDefault="00176190"/>
    <w:p w14:paraId="0A536067" w14:textId="77777777" w:rsidR="00176190" w:rsidRDefault="00176190"/>
    <w:p w14:paraId="0A536068" w14:textId="77777777" w:rsidR="00176190" w:rsidRDefault="00176190"/>
    <w:p w14:paraId="0A536069" w14:textId="77777777" w:rsidR="00176190" w:rsidRDefault="00F66BD3">
      <w:r>
        <w:lastRenderedPageBreak/>
        <w:t>Across manufacturing sites, embecta actively monitor and strive to reduce impacts associated with the following:</w:t>
      </w:r>
    </w:p>
    <w:p w14:paraId="0A53606A" w14:textId="77777777" w:rsidR="00176190" w:rsidRDefault="00176190"/>
    <w:p w14:paraId="0A53606B" w14:textId="77777777" w:rsidR="00176190" w:rsidRDefault="00F66BD3">
      <w:pPr>
        <w:pStyle w:val="ListParagraph"/>
        <w:numPr>
          <w:ilvl w:val="0"/>
          <w:numId w:val="3"/>
        </w:numPr>
      </w:pPr>
      <w:r>
        <w:t>Waste volumes – hazardous and non-hazardous</w:t>
      </w:r>
    </w:p>
    <w:p w14:paraId="0A53606C" w14:textId="77777777" w:rsidR="00176190" w:rsidRDefault="00F66BD3">
      <w:pPr>
        <w:pStyle w:val="ListParagraph"/>
        <w:numPr>
          <w:ilvl w:val="0"/>
          <w:numId w:val="3"/>
        </w:numPr>
      </w:pPr>
      <w:r>
        <w:t>Electricity consumption</w:t>
      </w:r>
    </w:p>
    <w:p w14:paraId="0A53606D" w14:textId="77777777" w:rsidR="00176190" w:rsidRDefault="00F66BD3">
      <w:pPr>
        <w:pStyle w:val="ListParagraph"/>
        <w:numPr>
          <w:ilvl w:val="0"/>
          <w:numId w:val="3"/>
        </w:numPr>
      </w:pPr>
      <w:r>
        <w:t>Gas consumption &amp; diesel fuel usage</w:t>
      </w:r>
    </w:p>
    <w:p w14:paraId="0A53606E" w14:textId="77777777" w:rsidR="00176190" w:rsidRDefault="00F66BD3">
      <w:pPr>
        <w:pStyle w:val="ListParagraph"/>
        <w:numPr>
          <w:ilvl w:val="0"/>
          <w:numId w:val="3"/>
        </w:numPr>
      </w:pPr>
      <w:r>
        <w:t>Water consumption</w:t>
      </w:r>
    </w:p>
    <w:p w14:paraId="0A53606F" w14:textId="77777777" w:rsidR="00176190" w:rsidRDefault="00F66BD3">
      <w:pPr>
        <w:pStyle w:val="ListParagraph"/>
        <w:numPr>
          <w:ilvl w:val="0"/>
          <w:numId w:val="3"/>
        </w:numPr>
      </w:pPr>
      <w:r>
        <w:t>Solvent consumption and volatile organic compounds (VOC) emissions</w:t>
      </w:r>
    </w:p>
    <w:p w14:paraId="0A536070" w14:textId="77777777" w:rsidR="00176190" w:rsidRDefault="00F66BD3">
      <w:bookmarkStart w:id="6" w:name="_heading=h.17dp8vu"/>
      <w:bookmarkStart w:id="7" w:name="_heading=h.3rdcrjn"/>
      <w:bookmarkStart w:id="8" w:name="_heading=h.26in1rg"/>
      <w:bookmarkStart w:id="9" w:name="_heading=h.lnxbz9"/>
      <w:bookmarkStart w:id="10" w:name="_heading=h.35nkun2"/>
      <w:bookmarkStart w:id="11" w:name="_heading=h.1ksv4uv"/>
      <w:bookmarkStart w:id="12" w:name="_heading=h.44sinio"/>
      <w:bookmarkStart w:id="13" w:name="_heading=h.2jxsxqh"/>
      <w:bookmarkStart w:id="14" w:name="_heading=h.z337ya"/>
      <w:bookmarkStart w:id="15" w:name="_heading=h.3j2qqm3"/>
      <w:bookmarkStart w:id="16" w:name="_heading=h.1y810tw"/>
      <w:bookmarkStart w:id="17" w:name="_heading=h.4i7ojhp"/>
      <w:bookmarkStart w:id="18" w:name="_heading=h.2xcytpi"/>
      <w:bookmarkStart w:id="19" w:name="_heading=h.1ci93xb"/>
      <w:bookmarkStart w:id="20" w:name="_heading=h.2bn6wsx"/>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 xml:space="preserve">  </w:t>
      </w:r>
    </w:p>
    <w:p w14:paraId="0A536071" w14:textId="77777777" w:rsidR="00176190" w:rsidRDefault="00F66BD3">
      <w:pPr>
        <w:rPr>
          <w:b/>
          <w:bCs/>
        </w:rPr>
      </w:pPr>
      <w:bookmarkStart w:id="21" w:name="_heading=h.qsh70q"/>
      <w:bookmarkEnd w:id="21"/>
      <w:r>
        <w:rPr>
          <w:b/>
          <w:bCs/>
        </w:rPr>
        <w:t>Carbon Reduction Projects</w:t>
      </w:r>
    </w:p>
    <w:p w14:paraId="0A536072" w14:textId="77777777" w:rsidR="00176190" w:rsidRDefault="00176190">
      <w:pPr>
        <w:rPr>
          <w:b/>
          <w:bCs/>
        </w:rPr>
      </w:pPr>
    </w:p>
    <w:p w14:paraId="0A536073" w14:textId="77777777" w:rsidR="00176190" w:rsidRDefault="00F66BD3">
      <w:bookmarkStart w:id="22" w:name="_heading=h.3as4poj"/>
      <w:bookmarkEnd w:id="22"/>
      <w:r>
        <w:t xml:space="preserve">embecta is committed to an environmental management system that is focused on continually improving its impact on the environment and human health, preventing pollution, and ensuring compliance with relevant environmental legislation and regulations. Three major management requirements form the foundation of our system, these include: </w:t>
      </w:r>
    </w:p>
    <w:p w14:paraId="0A536074" w14:textId="77777777" w:rsidR="00176190" w:rsidRDefault="00176190"/>
    <w:p w14:paraId="0A536075" w14:textId="77777777" w:rsidR="00176190" w:rsidRDefault="00F66BD3">
      <w:pPr>
        <w:pStyle w:val="ListParagraph"/>
        <w:numPr>
          <w:ilvl w:val="0"/>
          <w:numId w:val="4"/>
        </w:numPr>
      </w:pPr>
      <w:r>
        <w:t>planning</w:t>
      </w:r>
    </w:p>
    <w:p w14:paraId="0A536076" w14:textId="77777777" w:rsidR="00176190" w:rsidRDefault="00F66BD3">
      <w:pPr>
        <w:pStyle w:val="ListParagraph"/>
        <w:numPr>
          <w:ilvl w:val="0"/>
          <w:numId w:val="4"/>
        </w:numPr>
      </w:pPr>
      <w:r>
        <w:t>operation</w:t>
      </w:r>
    </w:p>
    <w:p w14:paraId="0A536077" w14:textId="77777777" w:rsidR="00176190" w:rsidRDefault="00F66BD3">
      <w:pPr>
        <w:pStyle w:val="ListParagraph"/>
        <w:numPr>
          <w:ilvl w:val="0"/>
          <w:numId w:val="4"/>
        </w:numPr>
      </w:pPr>
      <w:r>
        <w:t>improvement and review.</w:t>
      </w:r>
    </w:p>
    <w:p w14:paraId="0A536078" w14:textId="77777777" w:rsidR="00176190" w:rsidRDefault="00F66BD3">
      <w:r>
        <w:t xml:space="preserve"> </w:t>
      </w:r>
    </w:p>
    <w:p w14:paraId="0A536079" w14:textId="77777777" w:rsidR="00176190" w:rsidRDefault="00F66BD3">
      <w:r>
        <w:t xml:space="preserve">The ISO 14001 Accredited Environmental Management Systems at our sites supports </w:t>
      </w:r>
      <w:proofErr w:type="spellStart"/>
      <w:r>
        <w:t>embecta’s</w:t>
      </w:r>
      <w:proofErr w:type="spellEnd"/>
      <w:r>
        <w:t xml:space="preserve"> EHS Policy by providing the structure to assess EHS impacts and risks in our organization by:</w:t>
      </w:r>
    </w:p>
    <w:p w14:paraId="0A53607A" w14:textId="77777777" w:rsidR="00176190" w:rsidRDefault="00176190"/>
    <w:p w14:paraId="0A53607B" w14:textId="77777777" w:rsidR="00176190" w:rsidRDefault="00F66BD3">
      <w:pPr>
        <w:pStyle w:val="ListParagraph"/>
        <w:numPr>
          <w:ilvl w:val="0"/>
          <w:numId w:val="5"/>
        </w:numPr>
      </w:pPr>
      <w:r>
        <w:t>Providing a systematic method for managing EHS and improving performance</w:t>
      </w:r>
    </w:p>
    <w:p w14:paraId="0A53607C" w14:textId="77777777" w:rsidR="00176190" w:rsidRDefault="00F66BD3">
      <w:pPr>
        <w:pStyle w:val="ListParagraph"/>
        <w:numPr>
          <w:ilvl w:val="0"/>
          <w:numId w:val="5"/>
        </w:numPr>
      </w:pPr>
      <w:r>
        <w:t>Providing the structure to address the impacts of the company’s products, services, and processes on the environment.</w:t>
      </w:r>
    </w:p>
    <w:p w14:paraId="0A53607D" w14:textId="77777777" w:rsidR="00176190" w:rsidRDefault="00F66BD3">
      <w:pPr>
        <w:pStyle w:val="ListParagraph"/>
        <w:numPr>
          <w:ilvl w:val="0"/>
          <w:numId w:val="5"/>
        </w:numPr>
      </w:pPr>
      <w:r>
        <w:t>Allocating resources, establishing responsibilities, and an ongoing evaluation of practices, procedure and processes</w:t>
      </w:r>
    </w:p>
    <w:p w14:paraId="0A53607E" w14:textId="77777777" w:rsidR="00176190" w:rsidRDefault="00F66BD3">
      <w:pPr>
        <w:pStyle w:val="ListParagraph"/>
        <w:numPr>
          <w:ilvl w:val="0"/>
          <w:numId w:val="5"/>
        </w:numPr>
      </w:pPr>
      <w:r>
        <w:t>Focusing on continual improvement of the system</w:t>
      </w:r>
    </w:p>
    <w:p w14:paraId="0A53607F" w14:textId="77777777" w:rsidR="00176190" w:rsidRDefault="00176190"/>
    <w:p w14:paraId="0A536080" w14:textId="77777777" w:rsidR="00176190" w:rsidRDefault="00F66BD3">
      <w:r>
        <w:t>In the future we hope to implement further measures such as:</w:t>
      </w:r>
    </w:p>
    <w:p w14:paraId="0A536081" w14:textId="77777777" w:rsidR="00176190" w:rsidRDefault="00176190"/>
    <w:p w14:paraId="0A536082" w14:textId="77777777" w:rsidR="00176190" w:rsidRDefault="00F66BD3">
      <w:bookmarkStart w:id="23" w:name="_heading=h.1pxezwc"/>
      <w:bookmarkEnd w:id="23"/>
      <w:r>
        <w:t>Product design &amp; life cycle management.  Our intention is to design our products in a sustainable manner while still meeting the criteria for effective usage and the required quality standards to which we adhere. We seek to responsibly source materials and keep excessive packaging and disposability in mind with the goal of reducing waste. We also look for opportunities to reduce material intensity, particularly around plastics. As we develop new products and innovations, sustainable engineering practices and product design considerations have been embedded into our process.</w:t>
      </w:r>
    </w:p>
    <w:p w14:paraId="0A536083" w14:textId="77777777" w:rsidR="00176190" w:rsidRDefault="00176190"/>
    <w:p w14:paraId="0A536084" w14:textId="77777777" w:rsidR="00176190" w:rsidRDefault="00F66BD3">
      <w:pPr>
        <w:rPr>
          <w:b/>
          <w:bCs/>
        </w:rPr>
      </w:pPr>
      <w:bookmarkStart w:id="24" w:name="_heading=h.49x2ik5"/>
      <w:bookmarkEnd w:id="24"/>
      <w:r>
        <w:rPr>
          <w:b/>
          <w:bCs/>
        </w:rPr>
        <w:t>Declaration and Sign Off</w:t>
      </w:r>
    </w:p>
    <w:p w14:paraId="0A536085" w14:textId="77777777" w:rsidR="00176190" w:rsidRDefault="00176190">
      <w:pPr>
        <w:rPr>
          <w:b/>
          <w:bCs/>
        </w:rPr>
      </w:pPr>
    </w:p>
    <w:p w14:paraId="0A536086" w14:textId="77777777" w:rsidR="00176190" w:rsidRDefault="00F66BD3">
      <w:r>
        <w:t>This Carbon Reduction Plan has been completed in accordance with PPN 06/21 and associated guidance and reporting standard for Carbon Reduction Plans.</w:t>
      </w:r>
    </w:p>
    <w:p w14:paraId="0A536087" w14:textId="77777777" w:rsidR="00176190" w:rsidRDefault="00F66BD3">
      <w:r>
        <w:t>Emissions have been reported and recorded in accordance with the published reporting standard for Carbon Reduction Plans and the GHG Reporting Protocol corporate standard</w:t>
      </w:r>
      <w:r>
        <w:rPr>
          <w:vertAlign w:val="superscript"/>
        </w:rPr>
        <w:footnoteReference w:id="1"/>
      </w:r>
      <w:r>
        <w:t xml:space="preserve"> and uses the appropriate </w:t>
      </w:r>
      <w:hyperlink r:id="rId8" w:history="1">
        <w:r>
          <w:rPr>
            <w:rStyle w:val="Hyperlink"/>
          </w:rPr>
          <w:t>Government emission conversion factors for greenhouse gas company reporting</w:t>
        </w:r>
      </w:hyperlink>
      <w:r>
        <w:rPr>
          <w:vertAlign w:val="superscript"/>
        </w:rPr>
        <w:footnoteReference w:id="2"/>
      </w:r>
    </w:p>
    <w:p w14:paraId="0A536088" w14:textId="77777777" w:rsidR="00176190" w:rsidRDefault="00176190"/>
    <w:p w14:paraId="0A536089" w14:textId="77777777" w:rsidR="00176190" w:rsidRDefault="00176190"/>
    <w:p w14:paraId="0A53608A" w14:textId="77777777" w:rsidR="00176190" w:rsidRDefault="00176190"/>
    <w:p w14:paraId="0A53608B" w14:textId="77777777" w:rsidR="00176190" w:rsidRDefault="00176190"/>
    <w:p w14:paraId="0A53608C" w14:textId="77777777" w:rsidR="00176190" w:rsidRDefault="00176190"/>
    <w:p w14:paraId="0A53608D" w14:textId="77777777" w:rsidR="00176190" w:rsidRDefault="00176190"/>
    <w:p w14:paraId="0A53608E" w14:textId="77777777" w:rsidR="00176190" w:rsidRDefault="00F66BD3">
      <w:r>
        <w:t>Scope 1 and Scope 2 emissions have been reported in accordance with SECR requirements, and the required subset of Scope 3 emissions have been reported in accordance with the published reporting standard for Carbon Reduction Plans and the Corporate Value Chain (Scope 3) Standard</w:t>
      </w:r>
      <w:r>
        <w:rPr>
          <w:vertAlign w:val="superscript"/>
        </w:rPr>
        <w:footnoteReference w:id="3"/>
      </w:r>
      <w:r>
        <w:t>.</w:t>
      </w:r>
    </w:p>
    <w:p w14:paraId="0A53608F" w14:textId="77777777" w:rsidR="00176190" w:rsidRDefault="00176190"/>
    <w:p w14:paraId="0A536090" w14:textId="77777777" w:rsidR="00176190" w:rsidRDefault="00F66BD3">
      <w:r>
        <w:t>This Carbon Reduction Plan has been reviewed and signed off by the board of directors (or equivalent management body).</w:t>
      </w:r>
    </w:p>
    <w:p w14:paraId="0A536091" w14:textId="77777777" w:rsidR="00176190" w:rsidRDefault="00176190"/>
    <w:p w14:paraId="0A536092" w14:textId="77777777" w:rsidR="00176190" w:rsidRDefault="00176190"/>
    <w:p w14:paraId="0A536093" w14:textId="77777777" w:rsidR="00176190" w:rsidRDefault="00F66BD3">
      <w:bookmarkStart w:id="25" w:name="_heading=h.2p2csry"/>
      <w:bookmarkEnd w:id="25"/>
      <w:r>
        <w:t>Signed on behalf of the Supplier:</w:t>
      </w:r>
    </w:p>
    <w:p w14:paraId="2BE349B7" w14:textId="77777777" w:rsidR="00997BAE" w:rsidRDefault="00997BAE"/>
    <w:p w14:paraId="275075D3" w14:textId="77777777" w:rsidR="00997BAE" w:rsidRPr="00447395" w:rsidRDefault="00997BAE">
      <w:pPr>
        <w:rPr>
          <w:rFonts w:ascii="Cochocib Script Latin Pro" w:hAnsi="Cochocib Script Latin Pro"/>
          <w:b/>
          <w:bCs/>
          <w:sz w:val="40"/>
          <w:szCs w:val="40"/>
        </w:rPr>
      </w:pPr>
    </w:p>
    <w:p w14:paraId="0A536095" w14:textId="2A94313D" w:rsidR="00176190" w:rsidRPr="00447395" w:rsidRDefault="00787405">
      <w:pPr>
        <w:rPr>
          <w:rFonts w:ascii="Cochocib Script Latin Pro" w:hAnsi="Cochocib Script Latin Pro"/>
          <w:b/>
          <w:bCs/>
          <w:sz w:val="40"/>
          <w:szCs w:val="40"/>
        </w:rPr>
      </w:pPr>
      <w:r w:rsidRPr="00447395">
        <w:rPr>
          <w:rFonts w:ascii="Cochocib Script Latin Pro" w:hAnsi="Cochocib Script Latin Pro"/>
          <w:b/>
          <w:bCs/>
          <w:sz w:val="40"/>
          <w:szCs w:val="40"/>
        </w:rPr>
        <w:t>Declan Cunnigham</w:t>
      </w:r>
    </w:p>
    <w:p w14:paraId="0A536096" w14:textId="77777777" w:rsidR="00176190" w:rsidRDefault="00176190"/>
    <w:p w14:paraId="0A536097" w14:textId="77777777" w:rsidR="00176190" w:rsidRDefault="00F66BD3">
      <w:r>
        <w:t>Declan Cunningham</w:t>
      </w:r>
    </w:p>
    <w:p w14:paraId="0A536098" w14:textId="77777777" w:rsidR="00176190" w:rsidRDefault="00F66BD3">
      <w:r>
        <w:t>Director of Sustainability</w:t>
      </w:r>
    </w:p>
    <w:p w14:paraId="0A536099" w14:textId="269E96B5" w:rsidR="00176190" w:rsidRDefault="00F66BD3">
      <w:r>
        <w:t xml:space="preserve">Date:  </w:t>
      </w:r>
      <w:r w:rsidR="005A4424">
        <w:t>12</w:t>
      </w:r>
      <w:r w:rsidR="005A4424" w:rsidRPr="005A4424">
        <w:rPr>
          <w:vertAlign w:val="superscript"/>
        </w:rPr>
        <w:t>th</w:t>
      </w:r>
      <w:r w:rsidR="005A4424">
        <w:t xml:space="preserve"> </w:t>
      </w:r>
      <w:r w:rsidR="0040608D">
        <w:t>Ju</w:t>
      </w:r>
      <w:r w:rsidR="005A4424">
        <w:t>ne</w:t>
      </w:r>
      <w:r>
        <w:t xml:space="preserve"> 202</w:t>
      </w:r>
      <w:r w:rsidR="00FA5813">
        <w:t>5</w:t>
      </w:r>
    </w:p>
    <w:p w14:paraId="0A53609A" w14:textId="77777777" w:rsidR="00176190" w:rsidRDefault="00176190">
      <w:bookmarkStart w:id="26" w:name="_heading=h.147n2zr"/>
      <w:bookmarkEnd w:id="26"/>
    </w:p>
    <w:p w14:paraId="1F967722" w14:textId="77777777" w:rsidR="00997BAE" w:rsidRDefault="00997BAE"/>
    <w:p w14:paraId="41739C7F" w14:textId="77777777" w:rsidR="001D7258" w:rsidRDefault="001D7258"/>
    <w:p w14:paraId="22945F8A" w14:textId="3293C024" w:rsidR="00787405" w:rsidRPr="001D7258" w:rsidRDefault="00787405">
      <w:pPr>
        <w:rPr>
          <w:rFonts w:ascii="Cochocib Script Latin Pro" w:hAnsi="Cochocib Script Latin Pro"/>
          <w:b/>
          <w:bCs/>
          <w:i/>
          <w:iCs/>
          <w:sz w:val="44"/>
          <w:szCs w:val="44"/>
        </w:rPr>
      </w:pPr>
      <w:r w:rsidRPr="001D7258">
        <w:rPr>
          <w:rFonts w:ascii="Cochocib Script Latin Pro" w:hAnsi="Cochocib Script Latin Pro"/>
          <w:b/>
          <w:bCs/>
          <w:i/>
          <w:iCs/>
          <w:sz w:val="44"/>
          <w:szCs w:val="44"/>
        </w:rPr>
        <w:t>Antony Wallace</w:t>
      </w:r>
    </w:p>
    <w:p w14:paraId="452D71DD" w14:textId="77777777" w:rsidR="00997BAE" w:rsidRDefault="00997BAE"/>
    <w:p w14:paraId="785F1D6D" w14:textId="0AA07A1A" w:rsidR="00997BAE" w:rsidRDefault="00997BAE">
      <w:r>
        <w:t>Antony Wallace</w:t>
      </w:r>
    </w:p>
    <w:p w14:paraId="4190D21C" w14:textId="35D97AF3" w:rsidR="00997BAE" w:rsidRDefault="00997BAE">
      <w:r>
        <w:t>U</w:t>
      </w:r>
      <w:r w:rsidR="00787405">
        <w:t>K and Ireland Country General Manager</w:t>
      </w:r>
    </w:p>
    <w:p w14:paraId="0A5360B2" w14:textId="45D95DEF" w:rsidR="00176190" w:rsidRDefault="00787405">
      <w:r>
        <w:t xml:space="preserve">Date: </w:t>
      </w:r>
      <w:r w:rsidR="005A4424">
        <w:t>12</w:t>
      </w:r>
      <w:r w:rsidR="005A4424" w:rsidRPr="005A4424">
        <w:rPr>
          <w:vertAlign w:val="superscript"/>
        </w:rPr>
        <w:t>th</w:t>
      </w:r>
      <w:r w:rsidR="005A4424">
        <w:t xml:space="preserve"> </w:t>
      </w:r>
      <w:r w:rsidR="007B5E01">
        <w:t>Ju</w:t>
      </w:r>
      <w:r w:rsidR="005A4424">
        <w:t>ne</w:t>
      </w:r>
      <w:r>
        <w:t xml:space="preserve"> 202</w:t>
      </w:r>
      <w:r w:rsidR="00FA5813">
        <w:t>5</w:t>
      </w:r>
    </w:p>
    <w:p w14:paraId="0A5360B3" w14:textId="77777777" w:rsidR="00176190" w:rsidRDefault="00176190">
      <w:pPr>
        <w:jc w:val="right"/>
      </w:pPr>
    </w:p>
    <w:sectPr w:rsidR="00176190">
      <w:head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36049" w14:textId="77777777" w:rsidR="00F66BD3" w:rsidRDefault="00F66BD3">
      <w:r>
        <w:separator/>
      </w:r>
    </w:p>
  </w:endnote>
  <w:endnote w:type="continuationSeparator" w:id="0">
    <w:p w14:paraId="0A53604B" w14:textId="77777777" w:rsidR="00F66BD3" w:rsidRDefault="00F6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ochocib Script Latin Pro">
    <w:charset w:val="00"/>
    <w:family w:val="auto"/>
    <w:pitch w:val="variable"/>
    <w:sig w:usb0="A00000A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36045" w14:textId="77777777" w:rsidR="00F66BD3" w:rsidRDefault="00F66BD3">
      <w:r>
        <w:rPr>
          <w:color w:val="000000"/>
        </w:rPr>
        <w:separator/>
      </w:r>
    </w:p>
  </w:footnote>
  <w:footnote w:type="continuationSeparator" w:id="0">
    <w:p w14:paraId="0A536047" w14:textId="77777777" w:rsidR="00F66BD3" w:rsidRDefault="00F66BD3">
      <w:r>
        <w:continuationSeparator/>
      </w:r>
    </w:p>
  </w:footnote>
  <w:footnote w:id="1">
    <w:p w14:paraId="0A536045" w14:textId="77777777" w:rsidR="00176190" w:rsidRDefault="00F66BD3">
      <w:pPr>
        <w:pStyle w:val="Standard"/>
        <w:spacing w:line="240" w:lineRule="auto"/>
      </w:pPr>
      <w:r>
        <w:rPr>
          <w:rStyle w:val="FootnoteReference"/>
        </w:rPr>
        <w:footnoteRef/>
      </w:r>
      <w:hyperlink r:id="rId1" w:history="1">
        <w:r>
          <w:rPr>
            <w:color w:val="0000FF"/>
            <w:sz w:val="20"/>
            <w:szCs w:val="20"/>
            <w:u w:val="single"/>
          </w:rPr>
          <w:t>https://ghgprotocol.org/corporate-standard</w:t>
        </w:r>
      </w:hyperlink>
    </w:p>
  </w:footnote>
  <w:footnote w:id="2">
    <w:p w14:paraId="0A536046" w14:textId="77777777" w:rsidR="00176190" w:rsidRDefault="00F66BD3">
      <w:pPr>
        <w:pStyle w:val="Standard"/>
        <w:spacing w:line="240" w:lineRule="auto"/>
      </w:pPr>
      <w:r>
        <w:rPr>
          <w:rStyle w:val="FootnoteReference"/>
        </w:rPr>
        <w:footnoteRef/>
      </w:r>
      <w:hyperlink r:id="rId2" w:history="1">
        <w:r>
          <w:rPr>
            <w:color w:val="0000FF"/>
            <w:sz w:val="20"/>
            <w:szCs w:val="20"/>
            <w:u w:val="single"/>
          </w:rPr>
          <w:t>https://www.gov.uk/government/collections/government-conversion-factors-for-company-reporting</w:t>
        </w:r>
      </w:hyperlink>
    </w:p>
  </w:footnote>
  <w:footnote w:id="3">
    <w:p w14:paraId="0A536047" w14:textId="77777777" w:rsidR="00176190" w:rsidRDefault="00F66BD3">
      <w:pPr>
        <w:pStyle w:val="Standard"/>
        <w:spacing w:line="240" w:lineRule="auto"/>
      </w:pPr>
      <w:r>
        <w:rPr>
          <w:rStyle w:val="FootnoteReference"/>
        </w:rPr>
        <w:footnoteRef/>
      </w:r>
      <w:hyperlink r:id="rId3" w:history="1">
        <w:r>
          <w:rPr>
            <w:color w:val="0000FF"/>
            <w:sz w:val="20"/>
            <w:szCs w:val="20"/>
            <w:u w:val="single"/>
          </w:rPr>
          <w:t>https://ghgprotocol.org/standards/scope-3-standard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604D" w14:textId="77777777" w:rsidR="00F66BD3" w:rsidRDefault="00F66BD3">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B440B"/>
    <w:multiLevelType w:val="multilevel"/>
    <w:tmpl w:val="5568F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A01E9B"/>
    <w:multiLevelType w:val="multilevel"/>
    <w:tmpl w:val="C730199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446A677F"/>
    <w:multiLevelType w:val="multilevel"/>
    <w:tmpl w:val="73C0045C"/>
    <w:styleLink w:val="WWNum1"/>
    <w:lvl w:ilvl="0">
      <w:numFmt w:val="bullet"/>
      <w:lvlText w:val="●"/>
      <w:lvlJc w:val="left"/>
      <w:pPr>
        <w:ind w:left="720" w:hanging="360"/>
      </w:pPr>
      <w:rPr>
        <w:rFonts w:ascii="Noto Sans Symbols" w:eastAsia="Noto Sans Symbols" w:hAnsi="Noto Sans Symbols" w:cs="Noto Sans Symbols"/>
        <w:b w:val="0"/>
        <w:sz w:val="22"/>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7802C35"/>
    <w:multiLevelType w:val="multilevel"/>
    <w:tmpl w:val="7370ED1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73B659F"/>
    <w:multiLevelType w:val="multilevel"/>
    <w:tmpl w:val="8F46F684"/>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342129937">
    <w:abstractNumId w:val="1"/>
  </w:num>
  <w:num w:numId="2" w16cid:durableId="1601404449">
    <w:abstractNumId w:val="2"/>
  </w:num>
  <w:num w:numId="3" w16cid:durableId="183324343">
    <w:abstractNumId w:val="3"/>
  </w:num>
  <w:num w:numId="4" w16cid:durableId="2135785078">
    <w:abstractNumId w:val="0"/>
  </w:num>
  <w:num w:numId="5" w16cid:durableId="1603147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190"/>
    <w:rsid w:val="00176190"/>
    <w:rsid w:val="001D7258"/>
    <w:rsid w:val="0040608D"/>
    <w:rsid w:val="00447395"/>
    <w:rsid w:val="005A4424"/>
    <w:rsid w:val="005F373A"/>
    <w:rsid w:val="006353B9"/>
    <w:rsid w:val="006B052F"/>
    <w:rsid w:val="00787405"/>
    <w:rsid w:val="007B5E01"/>
    <w:rsid w:val="00997BAE"/>
    <w:rsid w:val="00D1188F"/>
    <w:rsid w:val="00F43DB6"/>
    <w:rsid w:val="00F66BD3"/>
    <w:rsid w:val="00FA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6043"/>
  <w15:docId w15:val="{19B68C98-FFBC-4C29-A1DB-8805CB67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semiHidden/>
    <w:unhideWhenUsed/>
    <w:qFormat/>
    <w:pPr>
      <w:keepNext/>
      <w:keepLines/>
      <w:spacing w:before="360" w:after="120"/>
      <w:outlineLvl w:val="1"/>
    </w:pPr>
    <w:rPr>
      <w:sz w:val="32"/>
      <w:szCs w:val="32"/>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after="120" w:line="264" w:lineRule="auto"/>
      <w:jc w:val="both"/>
      <w:outlineLvl w:val="3"/>
    </w:pPr>
    <w:rPr>
      <w:b/>
      <w:color w:val="00488C"/>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CommentText">
    <w:name w:val="annotation text"/>
    <w:basedOn w:val="Normal"/>
    <w:rPr>
      <w:sz w:val="20"/>
      <w:szCs w:val="20"/>
    </w:rPr>
  </w:style>
  <w:style w:type="paragraph" w:styleId="BalloonText">
    <w:name w:val="Balloon Text"/>
    <w:basedOn w:val="Normal"/>
    <w:rPr>
      <w:rFonts w:ascii="Times New Roman" w:eastAsia="Times New Roman" w:hAnsi="Times New Roman" w:cs="Times New Roman"/>
      <w:sz w:val="18"/>
      <w:szCs w:val="18"/>
    </w:rPr>
  </w:style>
  <w:style w:type="paragraph" w:customStyle="1" w:styleId="Footnote">
    <w:name w:val="Footnote"/>
    <w:basedOn w:val="Normal"/>
    <w:rPr>
      <w:sz w:val="20"/>
      <w:szCs w:val="20"/>
    </w:rPr>
  </w:style>
  <w:style w:type="paragraph" w:styleId="NormalWeb">
    <w:name w:val="Normal (Web)"/>
    <w:basedOn w:val="Normal"/>
    <w:pPr>
      <w:spacing w:before="280" w:after="280"/>
    </w:pPr>
    <w:rPr>
      <w:rFonts w:ascii="Times New Roman" w:eastAsia="Times New Roman" w:hAnsi="Times New Roman" w:cs="Times New Roman"/>
      <w:sz w:val="24"/>
      <w:szCs w:val="24"/>
      <w:lang w:eastAsia="en-GB"/>
    </w:rPr>
  </w:style>
  <w:style w:type="paragraph" w:customStyle="1" w:styleId="Framecontents">
    <w:name w:val="Frame contents"/>
    <w:basedOn w:val="Standard"/>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ascii="Arial" w:eastAsia="Noto Sans Symbols" w:hAnsi="Arial" w:cs="Noto Sans Symbols"/>
      <w:b w:val="0"/>
      <w:sz w:val="22"/>
      <w:szCs w:val="20"/>
    </w:rPr>
  </w:style>
  <w:style w:type="character" w:customStyle="1" w:styleId="ListLabel2">
    <w:name w:val="ListLabel 2"/>
    <w:rPr>
      <w:rFonts w:eastAsia="Courier New" w:cs="Courier New"/>
      <w:sz w:val="20"/>
      <w:szCs w:val="20"/>
    </w:rPr>
  </w:style>
  <w:style w:type="character" w:customStyle="1" w:styleId="ListLabel3">
    <w:name w:val="ListLabel 3"/>
    <w:rPr>
      <w:rFonts w:eastAsia="Noto Sans Symbols" w:cs="Noto Sans Symbols"/>
      <w:sz w:val="20"/>
      <w:szCs w:val="20"/>
    </w:rPr>
  </w:style>
  <w:style w:type="character" w:customStyle="1" w:styleId="ListLabel4">
    <w:name w:val="ListLabel 4"/>
    <w:rPr>
      <w:rFonts w:eastAsia="Noto Sans Symbols" w:cs="Noto Sans Symbols"/>
      <w:sz w:val="20"/>
      <w:szCs w:val="20"/>
    </w:rPr>
  </w:style>
  <w:style w:type="character" w:customStyle="1" w:styleId="ListLabel5">
    <w:name w:val="ListLabel 5"/>
    <w:rPr>
      <w:rFonts w:eastAsia="Noto Sans Symbols" w:cs="Noto Sans Symbols"/>
      <w:sz w:val="20"/>
      <w:szCs w:val="20"/>
    </w:rPr>
  </w:style>
  <w:style w:type="character" w:customStyle="1" w:styleId="ListLabel6">
    <w:name w:val="ListLabel 6"/>
    <w:rPr>
      <w:rFonts w:eastAsia="Noto Sans Symbols" w:cs="Noto Sans Symbols"/>
      <w:sz w:val="20"/>
      <w:szCs w:val="20"/>
    </w:rPr>
  </w:style>
  <w:style w:type="character" w:customStyle="1" w:styleId="ListLabel7">
    <w:name w:val="ListLabel 7"/>
    <w:rPr>
      <w:rFonts w:eastAsia="Noto Sans Symbols" w:cs="Noto Sans Symbols"/>
      <w:sz w:val="20"/>
      <w:szCs w:val="20"/>
    </w:rPr>
  </w:style>
  <w:style w:type="character" w:customStyle="1" w:styleId="ListLabel8">
    <w:name w:val="ListLabel 8"/>
    <w:rPr>
      <w:rFonts w:eastAsia="Noto Sans Symbols" w:cs="Noto Sans Symbols"/>
      <w:sz w:val="20"/>
      <w:szCs w:val="20"/>
    </w:rPr>
  </w:style>
  <w:style w:type="character" w:customStyle="1" w:styleId="ListLabel9">
    <w:name w:val="ListLabel 9"/>
    <w:rPr>
      <w:rFonts w:eastAsia="Noto Sans Symbols" w:cs="Noto Sans Symbols"/>
      <w:sz w:val="20"/>
      <w:szCs w:val="20"/>
    </w:rPr>
  </w:style>
  <w:style w:type="character" w:customStyle="1" w:styleId="ListLabel10">
    <w:name w:val="ListLabel 10"/>
    <w:rPr>
      <w:color w:val="000000"/>
    </w:rPr>
  </w:style>
  <w:style w:type="character" w:styleId="FootnoteReference">
    <w:name w:val="footnote reference"/>
    <w:basedOn w:val="DefaultParagraphFont"/>
    <w:rPr>
      <w:position w:val="0"/>
      <w:vertAlign w:val="superscript"/>
    </w:rPr>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cs="Mangal"/>
      <w:szCs w:val="20"/>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government-conversion-factors-for-company-report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1-bc88714345d2}" enabled="1" method="Standard" siteId="{8e8f0aa3-d081-4ed4-9250-0b489a4c8b6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3797</Characters>
  <Application>Microsoft Office Word</Application>
  <DocSecurity>0</DocSecurity>
  <Lines>31</Lines>
  <Paragraphs>8</Paragraphs>
  <ScaleCrop>false</ScaleCrop>
  <Company>Embecta</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Hall</dc:creator>
  <cp:lastModifiedBy>Antony Wallace</cp:lastModifiedBy>
  <cp:revision>2</cp:revision>
  <cp:lastPrinted>2024-08-22T10:17:00Z</cp:lastPrinted>
  <dcterms:created xsi:type="dcterms:W3CDTF">2025-06-12T16:27:00Z</dcterms:created>
  <dcterms:modified xsi:type="dcterms:W3CDTF">2025-06-12T16:27:00Z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1-bc88714345d2_Enabled">
    <vt:lpwstr>true</vt:lpwstr>
  </property>
  <property fmtid="{D5CDD505-2E9C-101B-9397-08002B2CF9AE}" pid="3" name="MSIP_Label_defa4170-0d19-0005-0001-bc88714345d2_SetDate">
    <vt:lpwstr>2024-06-11T12:11:00Z</vt:lpwstr>
  </property>
  <property fmtid="{D5CDD505-2E9C-101B-9397-08002B2CF9AE}" pid="4" name="MSIP_Label_defa4170-0d19-0005-0001-bc88714345d2_Method">
    <vt:lpwstr>Standard</vt:lpwstr>
  </property>
  <property fmtid="{D5CDD505-2E9C-101B-9397-08002B2CF9AE}" pid="5" name="MSIP_Label_defa4170-0d19-0005-0001-bc88714345d2_Name">
    <vt:lpwstr>defa4170-0d19-0005-0001-bc88714345d2</vt:lpwstr>
  </property>
  <property fmtid="{D5CDD505-2E9C-101B-9397-08002B2CF9AE}" pid="6" name="MSIP_Label_defa4170-0d19-0005-0001-bc88714345d2_SiteId">
    <vt:lpwstr>8e8f0aa3-d081-4ed4-9250-0b489a4c8b6d</vt:lpwstr>
  </property>
  <property fmtid="{D5CDD505-2E9C-101B-9397-08002B2CF9AE}" pid="7" name="MSIP_Label_defa4170-0d19-0005-0001-bc88714345d2_ActionId">
    <vt:lpwstr>4521ec15-5d0b-4487-9ff3-e03a40fc07a1</vt:lpwstr>
  </property>
  <property fmtid="{D5CDD505-2E9C-101B-9397-08002B2CF9AE}" pid="8" name="MSIP_Label_defa4170-0d19-0005-0001-bc88714345d2_ContentBits">
    <vt:lpwstr>0</vt:lpwstr>
  </property>
</Properties>
</file>